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522E" w14:textId="77777777" w:rsid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на оказание аудиторских услуг</w:t>
      </w:r>
    </w:p>
    <w:p w14:paraId="6D8EFBEF" w14:textId="77777777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C978AE0" w14:textId="7E407AFD" w:rsid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 xml:space="preserve">г. 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«___» ____________ 20 года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14:paraId="4B9F1AA0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B7825A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ТОО ________ (наименование юридического лица), далее именуемое «Исполнитель», в лице _____ (должность, Ф.И.О. подписанта), действующего на основании (устава, положения, доверенности №_____ от «_____»_______</w:t>
      </w:r>
      <w:r w:rsidRPr="00B100B3">
        <w:rPr>
          <w:rFonts w:ascii="Times New Roman" w:hAnsi="Times New Roman" w:cs="Times New Roman"/>
          <w:i/>
          <w:iCs/>
          <w:sz w:val="24"/>
          <w:szCs w:val="24"/>
          <w:lang w:val="ru-KZ"/>
        </w:rPr>
        <w:t>20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 xml:space="preserve"> г.), с одной стороны, и ТОО ________ (наименование юридического лица), далее именуемое «Заказчик», с другой стороны, заключили настоящий договор о нижеследующем.</w:t>
      </w:r>
    </w:p>
    <w:p w14:paraId="47107B68" w14:textId="60D21E5F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E5B0DE9" w14:textId="2A698D42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66318845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В рамках настоящего договора Исполнитель принимает на себя обязательства по оказанию услуг, а Заказчик — по их оплате, а именно:</w:t>
      </w:r>
    </w:p>
    <w:p w14:paraId="1545BD19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1.1. Проведение аудита финансово-хозяйственной деятельности за период с __________ по __________.</w:t>
      </w:r>
    </w:p>
    <w:p w14:paraId="2F742F7D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1.2. Оказание практической помощи при формировании учетной политики на текущий год.</w:t>
      </w:r>
    </w:p>
    <w:p w14:paraId="174EAC39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1.3. Подготовка и предоставление отчета по итогам аудиторской проверки, включающего рекомендации и проект учетной политики на _______ год.</w:t>
      </w:r>
    </w:p>
    <w:p w14:paraId="4031CA11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1.4. Консультирование Заказчика по вопросам, возникающим в ходе проведения аудита.</w:t>
      </w:r>
    </w:p>
    <w:p w14:paraId="5121D354" w14:textId="77E4185F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9B51F99" w14:textId="3DA0F6AE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ОБЯЗАННОСТИ СТОРОН</w:t>
      </w:r>
    </w:p>
    <w:p w14:paraId="548A0181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2.1. Исполнитель обязуется выполнить услуги, указанные в разделе 1, в срок _____ банковских дней с даты подписания договора при стандартном уровне аудиторского риска, в объеме согласно приложению.</w:t>
      </w:r>
    </w:p>
    <w:p w14:paraId="4D68924C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2.2. Заказчик обязан предоставить Исполнителю полный комплект документов, включая данные бухгалтерского и оперативного учета, налоговые расчеты, договоры и иные материалы, необходимые для выполнения работ. Также Заказчик обеспечивает рабочее помещение и телефонную связь. Предоставляемая информация должна быть своевременной, достоверной и полной. Конфиденциальные сведения могут передаваться устно.</w:t>
      </w:r>
    </w:p>
    <w:p w14:paraId="3FC13EAF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2.3. Заказчик не вправе в процессе исполнения договора изменять согласованные цели, задачи и утвержденные решения.</w:t>
      </w:r>
    </w:p>
    <w:p w14:paraId="738E8794" w14:textId="0487EA01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F427F6" w14:textId="7F7D44A1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ПОРЯДОК РАСЧЕТОВ</w:t>
      </w:r>
    </w:p>
    <w:p w14:paraId="5AADD11F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3.1. Общая стоимость услуг составляет __________ тенге с учетом НДС.</w:t>
      </w:r>
    </w:p>
    <w:p w14:paraId="593C7A69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3.2. Оплата производится следующим образом:</w:t>
      </w:r>
    </w:p>
    <w:p w14:paraId="0030FA6C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lastRenderedPageBreak/>
        <w:t>а) Заказчик перечисляет 50% стоимости работ в течение 3 (трех) банковских дней с момента подписания договора в качестве предоплаты;</w:t>
      </w:r>
    </w:p>
    <w:p w14:paraId="7203A067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б) допускаются любые формы оплаты: безналичный расчет путем перевода на расчетный счет Исполнителя либо наличный расчет через кассу;</w:t>
      </w:r>
    </w:p>
    <w:p w14:paraId="102D7ED7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в) Заказчик вправе произвести оплату полной суммы авансом.</w:t>
      </w:r>
    </w:p>
    <w:p w14:paraId="3C67C3DD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3.3. По завершении оказания услуг Исполнитель предоставляет акт выполненных работ и счет-фактуру.</w:t>
      </w:r>
    </w:p>
    <w:p w14:paraId="73D1D33E" w14:textId="6D28D4A5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3A1E92F" w14:textId="489F56BE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ОСОБЫЕ УСЛОВИЯ</w:t>
      </w:r>
    </w:p>
    <w:p w14:paraId="057B8D10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4.1. Работы или услуги, не предусмотренные настоящим договором, оформляются отдельным соглашением с установлением новых условий.</w:t>
      </w:r>
    </w:p>
    <w:p w14:paraId="6FDF623F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Такая необходимость может возникнуть, в том числе, в случаях: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br/>
        <w:t>а) выявления нарушений и ошибок, требующих проведения дополнительной экспертизы;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br/>
        <w:t>б) необходимости проверки учета за предыдущие периоды.</w:t>
      </w:r>
    </w:p>
    <w:p w14:paraId="67C8F702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4.2. При обнаружении существенных нарушений в учете или отчетности, влияющих на достоверность финансовых данных, Исполнитель вправе продлить срок выполнения договора для проведения дополнительного анализа.</w:t>
      </w:r>
    </w:p>
    <w:p w14:paraId="23B8E5C3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4.3. Каждая из сторон имеет право в одностороннем порядке прекратить действие договора, направив письменное уведомление, если возникают обстоятельства, не зависящие от их воли и препятствующие исполнению обязательств.</w:t>
      </w:r>
    </w:p>
    <w:p w14:paraId="0753421C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4.4. В случае расторжения договора по основаниям, указанным в п. 4.3., Заказчик оплачивает фактически выполненные работы на основании инкассового требования Исполнителя с приложением одностороннего акта.</w:t>
      </w:r>
    </w:p>
    <w:p w14:paraId="201BDE9A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4.5. Стоимость работ, установленная настоящим договором, применяется исключительно к нему и не может использоваться как ориентир при заключении иных договоров.</w:t>
      </w:r>
    </w:p>
    <w:p w14:paraId="683776C9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4.6. При нарушении Заказчиком условий оплаты (п. 3.2.) Исполнитель вправе выставить инкассовое поручение в банк для безакцептного списания задолженности, а также приостановить исполнение обязательств.</w:t>
      </w:r>
    </w:p>
    <w:p w14:paraId="32D4E9BE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4.7. В случае изменения Заказчиком целей, задач или согласованных решений (в нарушение п. 2.3.), вследствие чего выполненная работа теряет актуальность, ранее внесенный аванс возврату не подлежит. Новые условия оформляются в порядке п. 4.1.</w:t>
      </w:r>
    </w:p>
    <w:p w14:paraId="2D17E701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4.8. Если Исполнитель предложит альтернативное решение, отличное от принятого Заказчиком, но обеспечивающее экономию денежных средств, Заказчик вправе выплатить дополнительное вознаграждение в размере до 15% от суммы полученной экономии.</w:t>
      </w:r>
    </w:p>
    <w:p w14:paraId="0905E80F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4.9. В итоговом отчете отражаются все выявленные нарушения и ошибки независимо от их последующего исправления. Аудиторское заключение для государственных органов оформляется в соответствии со стандартом № 5 КСА от 21.07.1995 г., для собственника — в форме отчета.</w:t>
      </w:r>
    </w:p>
    <w:p w14:paraId="42A440FF" w14:textId="5272A531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119C232" w14:textId="0FA571C0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ОТВЕТСТВЕННОСТЬ СТОРОН</w:t>
      </w:r>
    </w:p>
    <w:p w14:paraId="243BAA25" w14:textId="602111B4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.1. Все споры и разногласия стороны стремятся урегулировать путем переговоров в досудебном порядке.</w:t>
      </w:r>
    </w:p>
    <w:p w14:paraId="1FFB06D7" w14:textId="75935B65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 xml:space="preserve">.2. 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3D9ED337" w14:textId="77777777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5E3D4C" w14:textId="1F0A8A53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6</w:t>
      </w: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. КОНФИДЕНЦИАЛЬНОСТЬ</w:t>
      </w:r>
    </w:p>
    <w:p w14:paraId="64624B19" w14:textId="4C1C9D99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.1. Передача прав и обязанностей по договору третьим лицам допускается только с письменного согласия другой стороны.</w:t>
      </w:r>
    </w:p>
    <w:p w14:paraId="29E7EAA8" w14:textId="4E28B855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.2. Стороны обязуются не разглашать факт заключения договора, его условия, а также любую информацию, полученную в рамках его исполнения, без взаимного письменного согласия.</w:t>
      </w:r>
    </w:p>
    <w:p w14:paraId="4121EA13" w14:textId="78DB3FB2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.3. Обязательства по конфиденциальности не распространяются на общедоступную информацию либо сведения, ставшие известными Исполнителю не по его вине.</w:t>
      </w:r>
    </w:p>
    <w:p w14:paraId="4D1DB9D6" w14:textId="1EAD2AA3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>.4. Информация, передаваемая Заказчику, предназначена исключительно для его использования и не может быть передана третьим лицам без согласия Исполнителя.</w:t>
      </w:r>
    </w:p>
    <w:p w14:paraId="64E5968A" w14:textId="6D562B13" w:rsidR="00B100B3" w:rsidRPr="00B100B3" w:rsidRDefault="00B100B3" w:rsidP="00B100B3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6CD194D" w14:textId="0C0D6BFF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ЗАКЛЮЧИТЕЛЬНЫЕ ПОЛОЖЕНИЯ</w:t>
      </w:r>
    </w:p>
    <w:p w14:paraId="155091C4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7.1. Договор подписан в г. __________ «_____»_______</w:t>
      </w:r>
      <w:r w:rsidRPr="00B100B3">
        <w:rPr>
          <w:rFonts w:ascii="Times New Roman" w:hAnsi="Times New Roman" w:cs="Times New Roman"/>
          <w:i/>
          <w:iCs/>
          <w:sz w:val="24"/>
          <w:szCs w:val="24"/>
          <w:lang w:val="ru-KZ"/>
        </w:rPr>
        <w:t>20</w:t>
      </w:r>
      <w:r w:rsidRPr="00B100B3">
        <w:rPr>
          <w:rFonts w:ascii="Times New Roman" w:hAnsi="Times New Roman" w:cs="Times New Roman"/>
          <w:sz w:val="24"/>
          <w:szCs w:val="24"/>
          <w:lang w:val="ru-KZ"/>
        </w:rPr>
        <w:t xml:space="preserve"> г. в двух экземплярах, имеющих равную юридическую силу, по одному для каждой из сторон.</w:t>
      </w:r>
    </w:p>
    <w:p w14:paraId="4EF4CA2B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sz w:val="24"/>
          <w:szCs w:val="24"/>
          <w:lang w:val="ru-KZ"/>
        </w:rPr>
        <w:t>7.2. Договор вступает в силу с момента его подписания сторонами.</w:t>
      </w:r>
    </w:p>
    <w:p w14:paraId="1FFCB5C8" w14:textId="1DBF5A96" w:rsid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5BBB1DE" w14:textId="77777777" w:rsidR="00B100B3" w:rsidRPr="00B100B3" w:rsidRDefault="00B100B3" w:rsidP="00B100B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8DAC664" w14:textId="7B3768BE" w:rsidR="00B100B3" w:rsidRPr="00B100B3" w:rsidRDefault="00B100B3" w:rsidP="00B100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100B3">
        <w:rPr>
          <w:rFonts w:ascii="Times New Roman" w:hAnsi="Times New Roman" w:cs="Times New Roman"/>
          <w:b/>
          <w:bCs/>
          <w:sz w:val="24"/>
          <w:szCs w:val="24"/>
          <w:lang w:val="ru-KZ"/>
        </w:rPr>
        <w:t>ЮРИДИЧЕСКИЕ АДРЕСА И БАНКОВСКИЕ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00B3" w:rsidRPr="00A072FE" w14:paraId="6B9CA6B4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7E6A8477" w14:textId="21D332FE" w:rsidR="00B100B3" w:rsidRPr="00B100B3" w:rsidRDefault="00B100B3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  <w:tc>
          <w:tcPr>
            <w:tcW w:w="4673" w:type="dxa"/>
            <w:vAlign w:val="center"/>
          </w:tcPr>
          <w:p w14:paraId="600338C7" w14:textId="77777777" w:rsidR="00B100B3" w:rsidRPr="00B100B3" w:rsidRDefault="00B100B3" w:rsidP="00B100B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DBB8B64" w14:textId="17BA4559" w:rsidR="00B100B3" w:rsidRPr="00B100B3" w:rsidRDefault="00B100B3" w:rsidP="00B100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  <w:p w14:paraId="5768D412" w14:textId="3F24B188" w:rsidR="00B100B3" w:rsidRPr="00B100B3" w:rsidRDefault="00B100B3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0B3" w:rsidRPr="0055074D" w14:paraId="23D031FF" w14:textId="77777777" w:rsidTr="000D0B18">
        <w:trPr>
          <w:trHeight w:val="976"/>
        </w:trPr>
        <w:tc>
          <w:tcPr>
            <w:tcW w:w="4672" w:type="dxa"/>
          </w:tcPr>
          <w:p w14:paraId="73B4445E" w14:textId="77777777" w:rsidR="00B100B3" w:rsidRPr="0055074D" w:rsidRDefault="00B100B3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65AFC973" w14:textId="77777777" w:rsidR="00B100B3" w:rsidRPr="0055074D" w:rsidRDefault="00B100B3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AC8B9" w14:textId="77777777" w:rsidR="00B100B3" w:rsidRPr="0055074D" w:rsidRDefault="00B100B3" w:rsidP="00B100B3">
      <w:pPr>
        <w:rPr>
          <w:rFonts w:ascii="Times New Roman" w:hAnsi="Times New Roman" w:cs="Times New Roman"/>
          <w:b/>
          <w:sz w:val="24"/>
          <w:szCs w:val="24"/>
        </w:rPr>
      </w:pPr>
    </w:p>
    <w:p w14:paraId="3AD8A47A" w14:textId="77777777" w:rsidR="00857AD5" w:rsidRPr="00B100B3" w:rsidRDefault="00857AD5" w:rsidP="00B100B3"/>
    <w:sectPr w:rsidR="00857AD5" w:rsidRPr="00B1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B3"/>
    <w:rsid w:val="00857AD5"/>
    <w:rsid w:val="00B100B3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1E88"/>
  <w15:chartTrackingRefBased/>
  <w15:docId w15:val="{EA32856E-4107-4674-B304-BE5EB14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0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0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0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0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0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00B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100B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2026-04-13T05:30:00Z</dcterms:created>
  <dcterms:modified xsi:type="dcterms:W3CDTF">2026-04-13T05:38:00Z</dcterms:modified>
</cp:coreProperties>
</file>