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01C6" w14:textId="77777777" w:rsidR="002509B8" w:rsidRPr="002509B8" w:rsidRDefault="002509B8" w:rsidP="002509B8">
      <w:pPr>
        <w:ind w:left="3828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В _______________________________ (наименование суда)</w:t>
      </w:r>
    </w:p>
    <w:p w14:paraId="5E75E025" w14:textId="77777777" w:rsidR="002509B8" w:rsidRPr="002509B8" w:rsidRDefault="002509B8" w:rsidP="002509B8">
      <w:pPr>
        <w:ind w:left="3828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От: ______________________________ (ФИО/полное наименование юридического лица)</w:t>
      </w:r>
      <w:r w:rsidRPr="002509B8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 (адрес, телефон, электронная почта)</w:t>
      </w:r>
    </w:p>
    <w:p w14:paraId="6B24D5C3" w14:textId="77777777" w:rsidR="002509B8" w:rsidRPr="002509B8" w:rsidRDefault="002509B8" w:rsidP="002509B8">
      <w:pPr>
        <w:ind w:left="3828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Процессуальное положение: __________ (истец/ответчик)</w:t>
      </w:r>
    </w:p>
    <w:p w14:paraId="46D4D802" w14:textId="77777777" w:rsidR="002509B8" w:rsidRDefault="002509B8" w:rsidP="002509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F29905F" w14:textId="46DA7C06" w:rsidR="002509B8" w:rsidRDefault="002509B8" w:rsidP="002509B8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  <w:r w:rsidRPr="002509B8">
        <w:rPr>
          <w:rFonts w:ascii="Times New Roman" w:hAnsi="Times New Roman" w:cs="Times New Roman"/>
          <w:sz w:val="24"/>
          <w:szCs w:val="24"/>
          <w:lang w:val="ru-KZ"/>
        </w:rPr>
        <w:br/>
        <w:t>о передаче дела по подсудности</w:t>
      </w:r>
    </w:p>
    <w:p w14:paraId="4A459C4E" w14:textId="77777777" w:rsidR="002509B8" w:rsidRPr="002509B8" w:rsidRDefault="002509B8" w:rsidP="002509B8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78949A7F" w14:textId="77777777" w:rsidR="002509B8" w:rsidRP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В производстве __________________ (наименование суда) находится гражданское дело № ____ по иску __________________ (ФИО/наименование истца) к __________________ (ФИО/наименование ответчика) о __________________ (суть исковых требований).</w:t>
      </w:r>
    </w:p>
    <w:p w14:paraId="77F8026E" w14:textId="77777777" w:rsidR="002509B8" w:rsidRP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Указанное дело не относится к подсудности данного суда, поскольку __________________ (указать причины неподсудности либо иные обстоятельства).</w:t>
      </w:r>
    </w:p>
    <w:p w14:paraId="00821F64" w14:textId="77777777" w:rsidR="002509B8" w:rsidRP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В соответствии с частью 2 статьи 34 Гражданского процессуального кодекса Республики Казахстан суд передает дело на рассмотрение другого суда, в том числе в случаях, если:</w:t>
      </w:r>
      <w:r w:rsidRPr="002509B8">
        <w:rPr>
          <w:rFonts w:ascii="Times New Roman" w:hAnsi="Times New Roman" w:cs="Times New Roman"/>
          <w:sz w:val="24"/>
          <w:szCs w:val="24"/>
          <w:lang w:val="ru-KZ"/>
        </w:rPr>
        <w:br/>
        <w:t>— ответчик, место жительства или нахождения которого ранее не было известно, заявит ходатайство о передаче дела по месту своего проживания или нахождения;</w:t>
      </w:r>
      <w:r w:rsidRPr="002509B8">
        <w:rPr>
          <w:rFonts w:ascii="Times New Roman" w:hAnsi="Times New Roman" w:cs="Times New Roman"/>
          <w:sz w:val="24"/>
          <w:szCs w:val="24"/>
          <w:lang w:val="ru-KZ"/>
        </w:rPr>
        <w:br/>
        <w:t>— после отвода одного или нескольких судей рассмотрение дела в данном суде становится невозможным;</w:t>
      </w:r>
      <w:r w:rsidRPr="002509B8">
        <w:rPr>
          <w:rFonts w:ascii="Times New Roman" w:hAnsi="Times New Roman" w:cs="Times New Roman"/>
          <w:sz w:val="24"/>
          <w:szCs w:val="24"/>
          <w:lang w:val="ru-KZ"/>
        </w:rPr>
        <w:br/>
        <w:t>— при рассмотрении дела установлено, что оно принято с нарушением правил подсудности;</w:t>
      </w:r>
      <w:r w:rsidRPr="002509B8">
        <w:rPr>
          <w:rFonts w:ascii="Times New Roman" w:hAnsi="Times New Roman" w:cs="Times New Roman"/>
          <w:sz w:val="24"/>
          <w:szCs w:val="24"/>
          <w:lang w:val="ru-KZ"/>
        </w:rPr>
        <w:br/>
        <w:t>— имеются основания, предусмотренные частью 3 статьи 27 ГПК РК;</w:t>
      </w:r>
      <w:r w:rsidRPr="002509B8">
        <w:rPr>
          <w:rFonts w:ascii="Times New Roman" w:hAnsi="Times New Roman" w:cs="Times New Roman"/>
          <w:sz w:val="24"/>
          <w:szCs w:val="24"/>
          <w:lang w:val="ru-KZ"/>
        </w:rPr>
        <w:br/>
        <w:t>— имеются основания, предусмотренные статьей 32 ГПК РК.</w:t>
      </w:r>
    </w:p>
    <w:p w14:paraId="1AFAE252" w14:textId="77777777" w:rsidR="002509B8" w:rsidRP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Считаю, что настоящее дело подлежит передаче для рассмотрения в __________________ (указать наименование надлежащего суда).</w:t>
      </w:r>
    </w:p>
    <w:p w14:paraId="25C936F6" w14:textId="77777777" w:rsidR="002509B8" w:rsidRP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 и руководствуясь статьей 34 Гражданского процессуального кодекса Республики Казахстан,</w:t>
      </w:r>
    </w:p>
    <w:p w14:paraId="334E522C" w14:textId="77777777" w:rsidR="002509B8" w:rsidRPr="002509B8" w:rsidRDefault="002509B8" w:rsidP="002509B8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0458D11F" w14:textId="77777777" w:rsid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передать гражданское дело № ____ по иску __________________ (ФИО/наименование истца) к __________________ (ФИО/наименование ответчика) о __________________ (предмет спора) на рассмотрение в __________________ (указать наименование суда).</w:t>
      </w:r>
    </w:p>
    <w:p w14:paraId="6D9AEBD2" w14:textId="77777777" w:rsid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CA4D3EB" w14:textId="5E5B3F5E" w:rsidR="002509B8" w:rsidRP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 (копии по числу лиц, участвующих в деле):</w:t>
      </w:r>
    </w:p>
    <w:p w14:paraId="7A629D75" w14:textId="77777777" w:rsidR="002509B8" w:rsidRDefault="002509B8" w:rsidP="002509B8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Документы, подтверждающие основания для передачи дела по подсудности. </w:t>
      </w:r>
    </w:p>
    <w:p w14:paraId="68B305CA" w14:textId="77777777" w:rsidR="002509B8" w:rsidRPr="002509B8" w:rsidRDefault="002509B8" w:rsidP="002509B8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</w:p>
    <w:p w14:paraId="343F8F76" w14:textId="53369CC3" w:rsidR="002509B8" w:rsidRP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509B8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2509B8">
        <w:rPr>
          <w:rFonts w:ascii="Times New Roman" w:hAnsi="Times New Roman" w:cs="Times New Roman"/>
          <w:sz w:val="24"/>
          <w:szCs w:val="24"/>
          <w:lang w:val="ru-KZ"/>
        </w:rPr>
        <w:t>_____ ____ г.</w:t>
      </w:r>
    </w:p>
    <w:p w14:paraId="056F6262" w14:textId="77777777" w:rsidR="002509B8" w:rsidRPr="002509B8" w:rsidRDefault="002509B8" w:rsidP="002509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509B8">
        <w:rPr>
          <w:rFonts w:ascii="Times New Roman" w:hAnsi="Times New Roman" w:cs="Times New Roman"/>
          <w:sz w:val="24"/>
          <w:szCs w:val="24"/>
          <w:lang w:val="ru-KZ"/>
        </w:rPr>
        <w:lastRenderedPageBreak/>
        <w:t>Подпись ___________</w:t>
      </w:r>
    </w:p>
    <w:p w14:paraId="667D921F" w14:textId="77777777" w:rsidR="00857AD5" w:rsidRPr="002509B8" w:rsidRDefault="00857AD5">
      <w:pPr>
        <w:rPr>
          <w:lang w:val="ru-KZ"/>
        </w:rPr>
      </w:pPr>
    </w:p>
    <w:sectPr w:rsidR="00857AD5" w:rsidRPr="0025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51E9"/>
    <w:multiLevelType w:val="multilevel"/>
    <w:tmpl w:val="59B0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8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B8"/>
    <w:rsid w:val="002509B8"/>
    <w:rsid w:val="005F04B4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F8ED"/>
  <w15:chartTrackingRefBased/>
  <w15:docId w15:val="{02B7C8E0-A019-4E8C-B752-AC5DD82D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09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09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0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0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0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0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0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09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09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09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0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2026-04-20T10:58:00Z</dcterms:created>
  <dcterms:modified xsi:type="dcterms:W3CDTF">2026-04-20T10:59:00Z</dcterms:modified>
</cp:coreProperties>
</file>